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366"/>
        <w:tblW w:w="10915" w:type="dxa"/>
        <w:tblLayout w:type="fixed"/>
        <w:tblLook w:val="04A0" w:firstRow="1" w:lastRow="0" w:firstColumn="1" w:lastColumn="0" w:noHBand="0" w:noVBand="1"/>
      </w:tblPr>
      <w:tblGrid>
        <w:gridCol w:w="1550"/>
        <w:gridCol w:w="575"/>
        <w:gridCol w:w="960"/>
        <w:gridCol w:w="961"/>
        <w:gridCol w:w="961"/>
        <w:gridCol w:w="947"/>
        <w:gridCol w:w="14"/>
        <w:gridCol w:w="961"/>
        <w:gridCol w:w="961"/>
        <w:gridCol w:w="961"/>
        <w:gridCol w:w="961"/>
        <w:gridCol w:w="961"/>
        <w:gridCol w:w="142"/>
      </w:tblGrid>
      <w:tr w:rsidR="002302E1" w:rsidRPr="00BF7891" w:rsidTr="000D0688">
        <w:trPr>
          <w:gridAfter w:val="1"/>
          <w:wAfter w:w="142" w:type="dxa"/>
          <w:trHeight w:val="1396"/>
        </w:trPr>
        <w:tc>
          <w:tcPr>
            <w:tcW w:w="2125" w:type="dxa"/>
            <w:gridSpan w:val="2"/>
            <w:shd w:val="clear" w:color="auto" w:fill="auto"/>
          </w:tcPr>
          <w:p w:rsidR="002302E1" w:rsidRPr="00086BE1" w:rsidRDefault="002302E1" w:rsidP="008460B0">
            <w:pPr>
              <w:jc w:val="center"/>
              <w:rPr>
                <w:rFonts w:ascii="ConduitITC TT" w:hAnsi="ConduitITC TT" w:cs="Tahoma"/>
                <w:b/>
                <w:color w:val="0000FF"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13AE1D4" wp14:editId="4AF6400E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-228600</wp:posOffset>
                  </wp:positionV>
                  <wp:extent cx="1266825" cy="126682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gridSpan w:val="10"/>
            <w:shd w:val="clear" w:color="auto" w:fill="FDC067"/>
          </w:tcPr>
          <w:p w:rsidR="00550635" w:rsidRPr="00550635" w:rsidRDefault="00550635" w:rsidP="00550635">
            <w:pPr>
              <w:spacing w:before="120"/>
              <w:jc w:val="center"/>
              <w:rPr>
                <w:rFonts w:ascii="ConduitITC TT" w:hAnsi="ConduitITC TT" w:cs="Tahoma"/>
                <w:b/>
                <w:color w:val="FFFFFF"/>
                <w:sz w:val="46"/>
                <w:szCs w:val="46"/>
              </w:rPr>
            </w:pPr>
            <w:r w:rsidRPr="00550635">
              <w:rPr>
                <w:rFonts w:ascii="ConduitITC TT" w:hAnsi="ConduitITC TT" w:cs="Tahoma"/>
                <w:b/>
                <w:color w:val="FFFFFF"/>
                <w:sz w:val="46"/>
                <w:szCs w:val="46"/>
              </w:rPr>
              <w:t>P10. PROD</w:t>
            </w:r>
            <w:r w:rsidRPr="00550635">
              <w:rPr>
                <w:rFonts w:ascii="ConduitITC TT" w:hAnsi="ConduitITC TT" w:cs="Tahoma"/>
                <w:b/>
                <w:color w:val="FFFFFF"/>
                <w:sz w:val="46"/>
                <w:szCs w:val="46"/>
              </w:rPr>
              <w:t>.</w:t>
            </w:r>
            <w:r w:rsidRPr="00550635">
              <w:rPr>
                <w:rFonts w:ascii="ConduitITC TT" w:hAnsi="ConduitITC TT" w:cs="Tahoma"/>
                <w:b/>
                <w:color w:val="FFFFFF"/>
                <w:sz w:val="46"/>
                <w:szCs w:val="46"/>
              </w:rPr>
              <w:t xml:space="preserve"> E TRANSFORMAÇÃO DE COMPÓSITOS</w:t>
            </w:r>
          </w:p>
          <w:p w:rsidR="002302E1" w:rsidRPr="00F31E03" w:rsidRDefault="002302E1" w:rsidP="008460B0">
            <w:pPr>
              <w:jc w:val="center"/>
              <w:rPr>
                <w:rFonts w:ascii="Arial Black" w:hAnsi="Arial Black" w:cs="Tahoma"/>
                <w:b/>
                <w:color w:val="FFFFFF"/>
                <w:sz w:val="72"/>
                <w:szCs w:val="72"/>
              </w:rPr>
            </w:pPr>
            <w:r w:rsidRPr="00462D05">
              <w:rPr>
                <w:rFonts w:ascii="Arial Black" w:hAnsi="Arial Black" w:cs="Tahoma"/>
                <w:b/>
                <w:color w:val="FFFFFF"/>
                <w:sz w:val="28"/>
                <w:szCs w:val="28"/>
              </w:rPr>
              <w:t>FICHA DE SEGU</w:t>
            </w:r>
            <w:bookmarkStart w:id="0" w:name="_GoBack"/>
            <w:bookmarkEnd w:id="0"/>
            <w:r w:rsidRPr="00462D05">
              <w:rPr>
                <w:rFonts w:ascii="Arial Black" w:hAnsi="Arial Black" w:cs="Tahoma"/>
                <w:b/>
                <w:color w:val="FFFFFF"/>
                <w:sz w:val="28"/>
                <w:szCs w:val="28"/>
              </w:rPr>
              <w:t>RANÇA</w:t>
            </w:r>
          </w:p>
        </w:tc>
      </w:tr>
      <w:tr w:rsidR="005922BA" w:rsidRPr="00E3521A" w:rsidTr="000D0688">
        <w:trPr>
          <w:gridAfter w:val="1"/>
          <w:wAfter w:w="142" w:type="dxa"/>
        </w:trPr>
        <w:tc>
          <w:tcPr>
            <w:tcW w:w="1550" w:type="dxa"/>
            <w:shd w:val="clear" w:color="auto" w:fill="0C0C0C"/>
          </w:tcPr>
          <w:p w:rsidR="005922BA" w:rsidRPr="00E3521A" w:rsidRDefault="005922BA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9223" w:type="dxa"/>
            <w:gridSpan w:val="11"/>
            <w:shd w:val="clear" w:color="auto" w:fill="0C0C0C"/>
          </w:tcPr>
          <w:p w:rsidR="005922BA" w:rsidRPr="00E3521A" w:rsidRDefault="005922BA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</w:rPr>
            </w:pPr>
            <w:r w:rsidRPr="00E3521A">
              <w:rPr>
                <w:rFonts w:ascii="Arial,Bold" w:hAnsi="Arial,Bold" w:cs="Arial,Bold"/>
                <w:b/>
                <w:bCs/>
              </w:rPr>
              <w:t>PROCEDIMENTOS GERAIS</w:t>
            </w:r>
          </w:p>
        </w:tc>
      </w:tr>
      <w:tr w:rsidR="00DF00E9" w:rsidRPr="00613019" w:rsidTr="000D0688">
        <w:trPr>
          <w:gridAfter w:val="1"/>
          <w:wAfter w:w="142" w:type="dxa"/>
          <w:trHeight w:val="585"/>
        </w:trPr>
        <w:tc>
          <w:tcPr>
            <w:tcW w:w="10773" w:type="dxa"/>
            <w:gridSpan w:val="12"/>
          </w:tcPr>
          <w:p w:rsidR="00DF00E9" w:rsidRDefault="00DF00E9" w:rsidP="00F17515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Familiarize-se com as regras de segurança, nomeadamente com a segurança elétrica geral, segurança das máquinas e ferramentas e as exigências do equipamento de proteção individual.</w:t>
            </w:r>
          </w:p>
        </w:tc>
      </w:tr>
      <w:tr w:rsidR="005922BA" w:rsidRPr="00BA6193" w:rsidTr="000D0688">
        <w:trPr>
          <w:gridAfter w:val="1"/>
          <w:wAfter w:w="142" w:type="dxa"/>
        </w:trPr>
        <w:tc>
          <w:tcPr>
            <w:tcW w:w="1550" w:type="dxa"/>
            <w:shd w:val="clear" w:color="auto" w:fill="0C0C0C"/>
          </w:tcPr>
          <w:p w:rsidR="005922BA" w:rsidRPr="005922BA" w:rsidRDefault="005922BA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9223" w:type="dxa"/>
            <w:gridSpan w:val="11"/>
            <w:shd w:val="clear" w:color="auto" w:fill="0C0C0C"/>
          </w:tcPr>
          <w:p w:rsidR="005922BA" w:rsidRDefault="005922BA" w:rsidP="008460B0">
            <w:pPr>
              <w:spacing w:before="120" w:after="120"/>
              <w:jc w:val="center"/>
              <w:rPr>
                <w:b/>
                <w:i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lang w:val="en-US"/>
              </w:rPr>
              <w:t>SEGURANÇA DE MÁQUINAS</w:t>
            </w:r>
          </w:p>
        </w:tc>
      </w:tr>
      <w:tr w:rsidR="00DF00E9" w:rsidRPr="00613019" w:rsidTr="000D0688">
        <w:trPr>
          <w:gridAfter w:val="1"/>
          <w:wAfter w:w="142" w:type="dxa"/>
        </w:trPr>
        <w:tc>
          <w:tcPr>
            <w:tcW w:w="10773" w:type="dxa"/>
            <w:gridSpan w:val="12"/>
          </w:tcPr>
          <w:p w:rsidR="00DF00E9" w:rsidRDefault="00DF00E9" w:rsidP="00F175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Não é permitida a utilização de equipamentos de trabalho, máquinas ou ferramentas elétricas sem marcação CE ou em mau estado de conservação e/ou funcionamento.</w:t>
            </w:r>
          </w:p>
        </w:tc>
      </w:tr>
      <w:tr w:rsidR="005922BA" w:rsidRPr="00613019" w:rsidTr="000D0688">
        <w:trPr>
          <w:gridAfter w:val="1"/>
          <w:wAfter w:w="142" w:type="dxa"/>
        </w:trPr>
        <w:tc>
          <w:tcPr>
            <w:tcW w:w="1550" w:type="dxa"/>
            <w:shd w:val="clear" w:color="auto" w:fill="0C0C0C"/>
          </w:tcPr>
          <w:p w:rsidR="005922BA" w:rsidRPr="005922BA" w:rsidRDefault="005922BA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9223" w:type="dxa"/>
            <w:gridSpan w:val="11"/>
            <w:shd w:val="clear" w:color="auto" w:fill="0C0C0C"/>
          </w:tcPr>
          <w:p w:rsidR="005922BA" w:rsidRDefault="005922BA" w:rsidP="008460B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  <w:lang w:val="en-US"/>
              </w:rPr>
              <w:t>SUBSTÂNCIAS PERIGOSAS</w:t>
            </w:r>
          </w:p>
        </w:tc>
      </w:tr>
      <w:tr w:rsidR="00DF00E9" w:rsidRPr="00613019" w:rsidTr="000D0688">
        <w:trPr>
          <w:gridAfter w:val="1"/>
          <w:wAfter w:w="142" w:type="dxa"/>
        </w:trPr>
        <w:tc>
          <w:tcPr>
            <w:tcW w:w="10773" w:type="dxa"/>
            <w:gridSpan w:val="12"/>
          </w:tcPr>
          <w:p w:rsidR="00DF00E9" w:rsidRDefault="00DF00E9" w:rsidP="00F175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Leia os rótulos e cumpra as indicações no seu manuseamento.</w:t>
            </w:r>
          </w:p>
        </w:tc>
      </w:tr>
      <w:tr w:rsidR="005922BA" w:rsidRPr="00BA6193" w:rsidTr="000D0688">
        <w:trPr>
          <w:gridAfter w:val="1"/>
          <w:wAfter w:w="142" w:type="dxa"/>
        </w:trPr>
        <w:tc>
          <w:tcPr>
            <w:tcW w:w="1550" w:type="dxa"/>
            <w:shd w:val="clear" w:color="auto" w:fill="0C0C0C"/>
          </w:tcPr>
          <w:p w:rsidR="005922BA" w:rsidRPr="005922BA" w:rsidRDefault="005922BA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9223" w:type="dxa"/>
            <w:gridSpan w:val="11"/>
            <w:shd w:val="clear" w:color="auto" w:fill="0C0C0C"/>
          </w:tcPr>
          <w:p w:rsidR="005922BA" w:rsidRDefault="005922BA" w:rsidP="008460B0">
            <w:pPr>
              <w:spacing w:before="120" w:after="120"/>
              <w:jc w:val="center"/>
              <w:rPr>
                <w:b/>
                <w:i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lang w:val="en-US"/>
              </w:rPr>
              <w:t>LIMPEZA</w:t>
            </w:r>
          </w:p>
        </w:tc>
      </w:tr>
      <w:tr w:rsidR="00DF00E9" w:rsidRPr="00613019" w:rsidTr="000D0688">
        <w:trPr>
          <w:gridAfter w:val="1"/>
          <w:wAfter w:w="142" w:type="dxa"/>
        </w:trPr>
        <w:tc>
          <w:tcPr>
            <w:tcW w:w="10773" w:type="dxa"/>
            <w:gridSpan w:val="12"/>
          </w:tcPr>
          <w:p w:rsidR="00DF00E9" w:rsidRDefault="00DF00E9" w:rsidP="00F175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• As áreas da competição devem ser mantidas limpas e organizadas;</w:t>
            </w:r>
          </w:p>
          <w:p w:rsidR="00DF00E9" w:rsidRDefault="00DF00E9" w:rsidP="00F175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• As zonas de passagem devem ser mantidas limpas e desobstruídas;</w:t>
            </w:r>
          </w:p>
          <w:p w:rsidR="00DF00E9" w:rsidRDefault="00DF00E9" w:rsidP="00F17515">
            <w:pPr>
              <w:ind w:left="180" w:hanging="180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• Na área de competição, tenha certeza que nenhum material interfere com o funcionamento do concorrente adjacente à sua área e que as suas ações não impedem o trabalho dele.</w:t>
            </w:r>
          </w:p>
        </w:tc>
      </w:tr>
      <w:tr w:rsidR="00F17515" w:rsidRPr="00BA6193" w:rsidTr="000D068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233"/>
        </w:trPr>
        <w:tc>
          <w:tcPr>
            <w:tcW w:w="5007" w:type="dxa"/>
            <w:gridSpan w:val="5"/>
            <w:shd w:val="clear" w:color="auto" w:fill="0C0C0C"/>
          </w:tcPr>
          <w:p w:rsidR="00F17515" w:rsidRPr="00DA6109" w:rsidRDefault="00F17515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lang w:val="en-US"/>
              </w:rPr>
              <w:t>PERIGOS</w:t>
            </w:r>
          </w:p>
        </w:tc>
        <w:tc>
          <w:tcPr>
            <w:tcW w:w="5766" w:type="dxa"/>
            <w:gridSpan w:val="7"/>
            <w:shd w:val="clear" w:color="auto" w:fill="0C0C0C"/>
          </w:tcPr>
          <w:p w:rsidR="00F17515" w:rsidRPr="00DA6109" w:rsidRDefault="00F17515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lang w:val="en-US"/>
              </w:rPr>
              <w:t>RISCOS SIGNIFICATIVOS</w:t>
            </w:r>
          </w:p>
        </w:tc>
      </w:tr>
      <w:tr w:rsidR="000D0688" w:rsidRPr="00617EFA" w:rsidTr="00543321">
        <w:tblPrEx>
          <w:tblLook w:val="01E0" w:firstRow="1" w:lastRow="1" w:firstColumn="1" w:lastColumn="1" w:noHBand="0" w:noVBand="0"/>
        </w:tblPrEx>
        <w:trPr>
          <w:trHeight w:val="1374"/>
        </w:trPr>
        <w:tc>
          <w:tcPr>
            <w:tcW w:w="5954" w:type="dxa"/>
            <w:gridSpan w:val="6"/>
          </w:tcPr>
          <w:p w:rsidR="00550635" w:rsidRPr="003925D4" w:rsidRDefault="00550635" w:rsidP="00550635">
            <w:pPr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 w:rsidRPr="003925D4">
              <w:rPr>
                <w:rFonts w:ascii="Tahoma" w:hAnsi="Tahoma" w:cs="Tahoma"/>
              </w:rPr>
              <w:t>Con</w:t>
            </w:r>
            <w:r>
              <w:rPr>
                <w:rFonts w:ascii="Tahoma" w:hAnsi="Tahoma" w:cs="Tahoma"/>
              </w:rPr>
              <w:t>tacto com ferramentas e materiais;</w:t>
            </w:r>
          </w:p>
          <w:p w:rsidR="00550635" w:rsidRDefault="00550635" w:rsidP="00550635">
            <w:pPr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Exposição COV e a radiação UV;</w:t>
            </w:r>
          </w:p>
          <w:p w:rsidR="00550635" w:rsidRPr="003925D4" w:rsidRDefault="00550635" w:rsidP="00550635">
            <w:pPr>
              <w:ind w:left="149" w:hanging="149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>•</w:t>
            </w:r>
            <w:r>
              <w:rPr>
                <w:rFonts w:ascii="Tahoma" w:hAnsi="Tahoma" w:cs="Tahoma"/>
              </w:rPr>
              <w:t xml:space="preserve"> Exposição a temperaturas baixas (-18ºC);</w:t>
            </w:r>
          </w:p>
          <w:p w:rsidR="00550635" w:rsidRPr="003925D4" w:rsidRDefault="00550635" w:rsidP="00550635">
            <w:pPr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 w:rsidRPr="003925D4">
              <w:rPr>
                <w:rFonts w:ascii="Tahoma" w:hAnsi="Tahoma" w:cs="Tahoma"/>
              </w:rPr>
              <w:t xml:space="preserve">Contacto </w:t>
            </w:r>
            <w:r>
              <w:rPr>
                <w:rFonts w:ascii="Tahoma" w:hAnsi="Tahoma" w:cs="Tahoma"/>
              </w:rPr>
              <w:t>com equipamentos elétricos;</w:t>
            </w:r>
          </w:p>
          <w:p w:rsidR="00550635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Exposição a poeiras;</w:t>
            </w:r>
          </w:p>
          <w:p w:rsidR="000D0688" w:rsidRPr="000D0688" w:rsidRDefault="00550635" w:rsidP="00550635">
            <w:pPr>
              <w:jc w:val="both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Exposição a ruído.</w:t>
            </w:r>
          </w:p>
        </w:tc>
        <w:tc>
          <w:tcPr>
            <w:tcW w:w="4961" w:type="dxa"/>
            <w:gridSpan w:val="7"/>
          </w:tcPr>
          <w:p w:rsidR="00550635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Lesões;</w:t>
            </w:r>
          </w:p>
          <w:p w:rsidR="00550635" w:rsidRPr="003925D4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Inalação de</w:t>
            </w:r>
            <w:r w:rsidRPr="003925D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COV;</w:t>
            </w:r>
          </w:p>
          <w:p w:rsidR="00550635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Projeção de fragmentos ou partículas;</w:t>
            </w:r>
          </w:p>
          <w:p w:rsidR="00550635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>•</w:t>
            </w:r>
            <w:r>
              <w:rPr>
                <w:rFonts w:ascii="Tahoma" w:hAnsi="Tahoma" w:cs="Tahoma"/>
              </w:rPr>
              <w:t xml:space="preserve"> Lesões oculares;</w:t>
            </w:r>
            <w:r w:rsidRPr="003925D4">
              <w:rPr>
                <w:rFonts w:ascii="Tahoma" w:hAnsi="Tahoma" w:cs="Tahoma"/>
              </w:rPr>
              <w:t xml:space="preserve"> </w:t>
            </w:r>
          </w:p>
          <w:p w:rsidR="00550635" w:rsidRPr="003925D4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>•</w:t>
            </w:r>
            <w:r>
              <w:rPr>
                <w:rFonts w:ascii="Tahoma" w:hAnsi="Tahoma" w:cs="Tahoma"/>
              </w:rPr>
              <w:t xml:space="preserve"> Queimaduras e Eletrização;</w:t>
            </w:r>
          </w:p>
          <w:p w:rsidR="000D0688" w:rsidRPr="000D0688" w:rsidRDefault="00550635" w:rsidP="00550635">
            <w:pPr>
              <w:tabs>
                <w:tab w:val="num" w:pos="358"/>
              </w:tabs>
              <w:ind w:left="180" w:hanging="180"/>
              <w:rPr>
                <w:rFonts w:ascii="Tahoma" w:hAnsi="Tahoma" w:cs="Tahoma"/>
              </w:rPr>
            </w:pPr>
            <w:r w:rsidRPr="003E1FA5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Lesão auditiva.</w:t>
            </w:r>
          </w:p>
        </w:tc>
      </w:tr>
      <w:tr w:rsidR="005922BA" w:rsidRPr="003A5EBD" w:rsidTr="000D0688">
        <w:tblPrEx>
          <w:shd w:val="clear" w:color="auto" w:fill="C6D9F1"/>
        </w:tblPrEx>
        <w:trPr>
          <w:gridAfter w:val="1"/>
          <w:wAfter w:w="142" w:type="dxa"/>
        </w:trPr>
        <w:tc>
          <w:tcPr>
            <w:tcW w:w="1550" w:type="dxa"/>
            <w:shd w:val="clear" w:color="auto" w:fill="0C0C0C"/>
          </w:tcPr>
          <w:p w:rsidR="005922BA" w:rsidRPr="009D0C52" w:rsidRDefault="005922BA" w:rsidP="008460B0">
            <w:pPr>
              <w:spacing w:before="120" w:after="120"/>
              <w:jc w:val="center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9223" w:type="dxa"/>
            <w:gridSpan w:val="11"/>
            <w:shd w:val="clear" w:color="auto" w:fill="0C0C0C"/>
          </w:tcPr>
          <w:p w:rsidR="005922BA" w:rsidRPr="00BA6193" w:rsidRDefault="005922BA" w:rsidP="008460B0">
            <w:pPr>
              <w:spacing w:before="120" w:after="120"/>
              <w:jc w:val="center"/>
              <w:rPr>
                <w:b/>
                <w:i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lang w:val="en-US"/>
              </w:rPr>
              <w:t>EQUIPAMENTO DE PROTECÇÃO INDIVIDUAL</w:t>
            </w:r>
          </w:p>
        </w:tc>
      </w:tr>
      <w:tr w:rsidR="005922BA" w:rsidRPr="001D4BE3" w:rsidTr="000D068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859"/>
        </w:trPr>
        <w:tc>
          <w:tcPr>
            <w:tcW w:w="2125" w:type="dxa"/>
            <w:gridSpan w:val="2"/>
            <w:shd w:val="clear" w:color="auto" w:fill="auto"/>
            <w:vAlign w:val="center"/>
          </w:tcPr>
          <w:p w:rsidR="005922BA" w:rsidRPr="005922BA" w:rsidRDefault="005922BA" w:rsidP="009C375E">
            <w:pPr>
              <w:jc w:val="both"/>
              <w:rPr>
                <w:rStyle w:val="exp"/>
                <w:rFonts w:ascii="Tahoma" w:hAnsi="Tahoma" w:cs="Tahoma"/>
                <w:b/>
              </w:rPr>
            </w:pPr>
            <w:r w:rsidRPr="005922BA">
              <w:rPr>
                <w:rStyle w:val="shorttext1"/>
                <w:rFonts w:ascii="Tahoma" w:hAnsi="Tahoma" w:cs="Tahoma"/>
                <w:b/>
                <w:sz w:val="20"/>
                <w:shd w:val="clear" w:color="auto" w:fill="EBEFF9"/>
              </w:rPr>
              <w:t>Pessoal autorizado a entrar na área de competição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922BA" w:rsidRPr="005922BA" w:rsidRDefault="005922BA" w:rsidP="005922BA">
            <w:pPr>
              <w:rPr>
                <w:rStyle w:val="exp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FD251AE" wp14:editId="629446D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30480</wp:posOffset>
                  </wp:positionV>
                  <wp:extent cx="504825" cy="491490"/>
                  <wp:effectExtent l="0" t="0" r="9525" b="3810"/>
                  <wp:wrapNone/>
                  <wp:docPr id="343" name="Imagem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149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922BA" w:rsidRPr="005922BA" w:rsidRDefault="005922BA" w:rsidP="008460B0">
            <w:pPr>
              <w:rPr>
                <w:rStyle w:val="exp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A051DB7" wp14:editId="6151F28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16510</wp:posOffset>
                  </wp:positionV>
                  <wp:extent cx="495300" cy="476250"/>
                  <wp:effectExtent l="0" t="0" r="0" b="0"/>
                  <wp:wrapNone/>
                  <wp:docPr id="342" name="Imagem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922BA" w:rsidRPr="005922BA" w:rsidRDefault="00550635" w:rsidP="008460B0">
            <w:pPr>
              <w:rPr>
                <w:rStyle w:val="exp"/>
                <w:b/>
                <w:sz w:val="28"/>
                <w:szCs w:val="28"/>
              </w:rPr>
            </w:pPr>
            <w:r>
              <w:rPr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-.55pt;margin-top:1.3pt;width:39.4pt;height:39.4pt;z-index:251678720;mso-position-horizontal-relative:text;mso-position-vertical-relative:text">
                  <v:imagedata r:id="rId10" o:title=""/>
                </v:shape>
                <o:OLEObject Type="Embed" ProgID="PBrush" ShapeID="_x0000_s2051" DrawAspect="Content" ObjectID="_1629725363" r:id="rId11"/>
              </w:objec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922BA" w:rsidRPr="005922BA" w:rsidRDefault="005922BA" w:rsidP="008460B0">
            <w:pPr>
              <w:rPr>
                <w:rStyle w:val="exp"/>
                <w:b/>
                <w:sz w:val="28"/>
                <w:szCs w:val="28"/>
              </w:rPr>
            </w:pPr>
            <w:r w:rsidRPr="00B52367">
              <w:rPr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049BABDD" wp14:editId="631CFC3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-17145</wp:posOffset>
                  </wp:positionV>
                  <wp:extent cx="530225" cy="476250"/>
                  <wp:effectExtent l="0" t="0" r="3175" b="0"/>
                  <wp:wrapNone/>
                  <wp:docPr id="341" name="Imagem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vAlign w:val="center"/>
          </w:tcPr>
          <w:p w:rsidR="005922BA" w:rsidRPr="005922BA" w:rsidRDefault="005922BA" w:rsidP="008460B0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08F1D12" wp14:editId="7D5AFBF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-4445</wp:posOffset>
                  </wp:positionV>
                  <wp:extent cx="453600" cy="475200"/>
                  <wp:effectExtent l="0" t="0" r="3810" b="127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922BA" w:rsidRPr="005922BA" w:rsidRDefault="009C375E" w:rsidP="008460B0">
            <w:pPr>
              <w:rPr>
                <w:rStyle w:val="exp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CB140C1" wp14:editId="570DF6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12700</wp:posOffset>
                  </wp:positionV>
                  <wp:extent cx="484505" cy="475615"/>
                  <wp:effectExtent l="0" t="0" r="0" b="635"/>
                  <wp:wrapNone/>
                  <wp:docPr id="340" name="Imagem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922BA" w:rsidRPr="005922BA" w:rsidRDefault="009C375E" w:rsidP="008460B0">
            <w:pPr>
              <w:rPr>
                <w:rStyle w:val="exp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D3F206" wp14:editId="2AF88FC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15875</wp:posOffset>
                  </wp:positionV>
                  <wp:extent cx="494665" cy="466725"/>
                  <wp:effectExtent l="0" t="0" r="635" b="9525"/>
                  <wp:wrapNone/>
                  <wp:docPr id="339" name="Imagem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922BA" w:rsidRPr="005922BA" w:rsidRDefault="009C375E" w:rsidP="005922BA">
            <w:pPr>
              <w:rPr>
                <w:rStyle w:val="exp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DA5CEBB" wp14:editId="6CF8ACA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13335</wp:posOffset>
                  </wp:positionV>
                  <wp:extent cx="503555" cy="485140"/>
                  <wp:effectExtent l="0" t="0" r="0" b="0"/>
                  <wp:wrapNone/>
                  <wp:docPr id="338" name="Imagem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922BA" w:rsidRPr="005922BA" w:rsidRDefault="009C375E" w:rsidP="008460B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D6F9780" wp14:editId="6D13F61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-10795</wp:posOffset>
                  </wp:positionV>
                  <wp:extent cx="523240" cy="495300"/>
                  <wp:effectExtent l="0" t="0" r="0" b="0"/>
                  <wp:wrapNone/>
                  <wp:docPr id="337" name="Imagem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0635" w:rsidRPr="00337C53" w:rsidTr="00550635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5922BA" w:rsidRDefault="00550635" w:rsidP="00550635">
            <w:pPr>
              <w:rPr>
                <w:rStyle w:val="exp"/>
                <w:rFonts w:ascii="Tahoma" w:hAnsi="Tahoma" w:cs="Tahoma"/>
                <w:b/>
                <w:sz w:val="18"/>
                <w:szCs w:val="18"/>
              </w:rPr>
            </w:pPr>
            <w:r w:rsidRPr="005922BA">
              <w:rPr>
                <w:rStyle w:val="exp"/>
                <w:rFonts w:ascii="Tahoma" w:hAnsi="Tahoma" w:cs="Tahoma"/>
                <w:b/>
                <w:sz w:val="18"/>
                <w:szCs w:val="18"/>
              </w:rPr>
              <w:t>Chefes de Equipa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50635" w:rsidRPr="009C375E" w:rsidRDefault="00550635" w:rsidP="00550635">
            <w:pPr>
              <w:jc w:val="center"/>
              <w:rPr>
                <w:rStyle w:val="exp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</w:tr>
      <w:tr w:rsidR="00550635" w:rsidTr="00550635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5922BA" w:rsidRDefault="00550635" w:rsidP="00550635">
            <w:pPr>
              <w:rPr>
                <w:rStyle w:val="exp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exp"/>
                <w:rFonts w:ascii="Tahoma" w:hAnsi="Tahoma" w:cs="Tahoma"/>
                <w:b/>
                <w:sz w:val="18"/>
                <w:szCs w:val="18"/>
              </w:rPr>
              <w:t>Supervisor de Infraestruturas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50635" w:rsidRPr="009C375E" w:rsidRDefault="00550635" w:rsidP="00550635">
            <w:pPr>
              <w:jc w:val="center"/>
              <w:rPr>
                <w:rStyle w:val="exp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</w:tr>
      <w:tr w:rsidR="00550635" w:rsidTr="00550635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5922BA" w:rsidRDefault="00550635" w:rsidP="00550635">
            <w:pPr>
              <w:rPr>
                <w:rStyle w:val="exp"/>
                <w:rFonts w:ascii="Tahoma" w:hAnsi="Tahoma" w:cs="Tahoma"/>
                <w:b/>
                <w:sz w:val="18"/>
                <w:szCs w:val="18"/>
              </w:rPr>
            </w:pPr>
            <w:r w:rsidRPr="005922BA">
              <w:rPr>
                <w:rStyle w:val="exp"/>
                <w:rFonts w:ascii="Tahoma" w:hAnsi="Tahoma" w:cs="Tahoma"/>
                <w:b/>
                <w:sz w:val="18"/>
                <w:szCs w:val="18"/>
              </w:rPr>
              <w:t>Delegados Técnicos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50635" w:rsidRPr="009C375E" w:rsidRDefault="00550635" w:rsidP="00550635">
            <w:pPr>
              <w:jc w:val="center"/>
              <w:rPr>
                <w:rStyle w:val="exp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</w:tr>
      <w:tr w:rsidR="00550635" w:rsidTr="00550635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5922BA" w:rsidRDefault="00550635" w:rsidP="00550635">
            <w:pPr>
              <w:rPr>
                <w:rStyle w:val="exp"/>
                <w:rFonts w:ascii="Tahoma" w:hAnsi="Tahoma" w:cs="Tahoma"/>
                <w:b/>
                <w:sz w:val="18"/>
                <w:szCs w:val="18"/>
              </w:rPr>
            </w:pPr>
            <w:r w:rsidRPr="005922BA">
              <w:rPr>
                <w:rStyle w:val="exp"/>
                <w:rFonts w:ascii="Tahoma" w:hAnsi="Tahoma" w:cs="Tahoma"/>
                <w:b/>
                <w:sz w:val="18"/>
                <w:szCs w:val="18"/>
              </w:rPr>
              <w:t>Observadores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50635" w:rsidRPr="009C375E" w:rsidRDefault="00550635" w:rsidP="00550635">
            <w:pPr>
              <w:jc w:val="center"/>
              <w:rPr>
                <w:rStyle w:val="exp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</w:tr>
      <w:tr w:rsidR="00550635" w:rsidTr="00550635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5922BA" w:rsidRDefault="00550635" w:rsidP="00550635">
            <w:pPr>
              <w:rPr>
                <w:rStyle w:val="exp"/>
                <w:rFonts w:ascii="Tahoma" w:hAnsi="Tahoma" w:cs="Tahoma"/>
                <w:b/>
                <w:sz w:val="18"/>
                <w:szCs w:val="18"/>
              </w:rPr>
            </w:pPr>
            <w:r w:rsidRPr="005922BA">
              <w:rPr>
                <w:rStyle w:val="exp"/>
                <w:rFonts w:ascii="Tahoma" w:hAnsi="Tahoma" w:cs="Tahoma"/>
                <w:b/>
                <w:sz w:val="18"/>
                <w:szCs w:val="18"/>
              </w:rPr>
              <w:t>Jurados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50635" w:rsidRPr="009C375E" w:rsidRDefault="00550635" w:rsidP="00550635">
            <w:pPr>
              <w:jc w:val="center"/>
              <w:rPr>
                <w:rStyle w:val="exp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</w:tr>
      <w:tr w:rsidR="00550635" w:rsidTr="00550635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5922BA" w:rsidRDefault="00550635" w:rsidP="00550635">
            <w:pPr>
              <w:rPr>
                <w:rStyle w:val="exp"/>
                <w:rFonts w:ascii="Tahoma" w:hAnsi="Tahoma" w:cs="Tahoma"/>
                <w:b/>
                <w:sz w:val="18"/>
                <w:szCs w:val="18"/>
              </w:rPr>
            </w:pPr>
            <w:r w:rsidRPr="005922BA">
              <w:rPr>
                <w:rStyle w:val="exp"/>
                <w:rFonts w:ascii="Tahoma" w:hAnsi="Tahoma" w:cs="Tahoma"/>
                <w:b/>
                <w:sz w:val="18"/>
                <w:szCs w:val="18"/>
              </w:rPr>
              <w:t>Concorrentes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50635" w:rsidRPr="009C375E" w:rsidRDefault="00550635" w:rsidP="00550635">
            <w:pPr>
              <w:jc w:val="center"/>
              <w:rPr>
                <w:rStyle w:val="exp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50635" w:rsidRDefault="00550635" w:rsidP="00550635">
            <w:pPr>
              <w:jc w:val="center"/>
            </w:pP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  <w:tc>
          <w:tcPr>
            <w:tcW w:w="961" w:type="dxa"/>
            <w:shd w:val="clear" w:color="auto" w:fill="FF6600"/>
            <w:vAlign w:val="center"/>
          </w:tcPr>
          <w:p w:rsidR="00550635" w:rsidRDefault="00550635" w:rsidP="00550635">
            <w:pPr>
              <w:jc w:val="center"/>
            </w:pPr>
            <w:r w:rsidRPr="00FE5CCE">
              <w:rPr>
                <w:rStyle w:val="exp"/>
                <w:sz w:val="28"/>
                <w:szCs w:val="28"/>
              </w:rPr>
              <w:sym w:font="Wingdings" w:char="F04A"/>
            </w:r>
          </w:p>
        </w:tc>
      </w:tr>
      <w:tr w:rsidR="00550635" w:rsidRPr="00817526" w:rsidTr="000D0688">
        <w:trPr>
          <w:gridAfter w:val="1"/>
          <w:wAfter w:w="142" w:type="dxa"/>
          <w:trHeight w:hRule="exact" w:val="454"/>
        </w:trPr>
        <w:tc>
          <w:tcPr>
            <w:tcW w:w="2125" w:type="dxa"/>
            <w:gridSpan w:val="2"/>
            <w:vAlign w:val="center"/>
          </w:tcPr>
          <w:p w:rsidR="00550635" w:rsidRPr="003925D4" w:rsidRDefault="00550635" w:rsidP="00550635">
            <w:pPr>
              <w:jc w:val="center"/>
              <w:rPr>
                <w:rFonts w:ascii="Tahoma" w:hAnsi="Tahoma" w:cs="Tahoma"/>
              </w:rPr>
            </w:pPr>
            <w:r w:rsidRPr="003925D4">
              <w:rPr>
                <w:rFonts w:ascii="Tahoma" w:hAnsi="Tahoma" w:cs="Tahoma"/>
              </w:rPr>
              <w:t>Legenda:</w:t>
            </w:r>
          </w:p>
        </w:tc>
        <w:tc>
          <w:tcPr>
            <w:tcW w:w="3843" w:type="dxa"/>
            <w:gridSpan w:val="5"/>
            <w:shd w:val="clear" w:color="auto" w:fill="FF6600"/>
            <w:vAlign w:val="center"/>
          </w:tcPr>
          <w:p w:rsidR="00550635" w:rsidRPr="003925D4" w:rsidRDefault="00550635" w:rsidP="00550635">
            <w:pPr>
              <w:jc w:val="center"/>
              <w:rPr>
                <w:rFonts w:ascii="Tahoma" w:hAnsi="Tahoma" w:cs="Tahoma"/>
              </w:rPr>
            </w:pPr>
            <w:r w:rsidRPr="003925D4">
              <w:rPr>
                <w:rFonts w:ascii="Tahoma" w:hAnsi="Tahoma" w:cs="Tahoma"/>
              </w:rPr>
              <w:t>Requerido</w:t>
            </w:r>
          </w:p>
        </w:tc>
        <w:tc>
          <w:tcPr>
            <w:tcW w:w="961" w:type="dxa"/>
            <w:shd w:val="clear" w:color="auto" w:fill="000000" w:themeFill="text1"/>
          </w:tcPr>
          <w:p w:rsidR="00550635" w:rsidRPr="003925D4" w:rsidRDefault="00550635" w:rsidP="005506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44" w:type="dxa"/>
            <w:gridSpan w:val="4"/>
            <w:shd w:val="clear" w:color="auto" w:fill="FFFF00"/>
            <w:vAlign w:val="center"/>
          </w:tcPr>
          <w:p w:rsidR="00550635" w:rsidRPr="003925D4" w:rsidRDefault="00550635" w:rsidP="00550635">
            <w:pPr>
              <w:jc w:val="center"/>
              <w:rPr>
                <w:rFonts w:ascii="Tahoma" w:hAnsi="Tahoma" w:cs="Tahoma"/>
              </w:rPr>
            </w:pPr>
            <w:r w:rsidRPr="003925D4">
              <w:rPr>
                <w:rFonts w:ascii="Tahoma" w:hAnsi="Tahoma" w:cs="Tahoma"/>
              </w:rPr>
              <w:t>Recomendado</w:t>
            </w:r>
          </w:p>
        </w:tc>
      </w:tr>
      <w:tr w:rsidR="00550635" w:rsidRPr="00AC3BFE" w:rsidTr="000D0688">
        <w:tblPrEx>
          <w:shd w:val="clear" w:color="auto" w:fill="C6D9F1"/>
        </w:tblPrEx>
        <w:trPr>
          <w:gridAfter w:val="1"/>
          <w:wAfter w:w="142" w:type="dxa"/>
        </w:trPr>
        <w:tc>
          <w:tcPr>
            <w:tcW w:w="10773" w:type="dxa"/>
            <w:gridSpan w:val="12"/>
            <w:shd w:val="clear" w:color="auto" w:fill="0C0C0C"/>
          </w:tcPr>
          <w:p w:rsidR="00550635" w:rsidRPr="004F29FB" w:rsidRDefault="00550635" w:rsidP="00550635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4F29FB">
              <w:rPr>
                <w:rFonts w:ascii="Arial" w:hAnsi="Arial" w:cs="Arial"/>
                <w:b/>
                <w:i/>
                <w:szCs w:val="24"/>
              </w:rPr>
              <w:t xml:space="preserve">Para sua segurança </w:t>
            </w:r>
          </w:p>
          <w:p w:rsidR="00550635" w:rsidRPr="00AC3BFE" w:rsidRDefault="00550635" w:rsidP="00550635">
            <w:pPr>
              <w:jc w:val="center"/>
              <w:rPr>
                <w:rFonts w:ascii="Tahoma" w:hAnsi="Tahoma" w:cs="Tahoma"/>
                <w:b/>
                <w:i/>
                <w:color w:val="FFFFFF"/>
              </w:rPr>
            </w:pPr>
            <w:r w:rsidRPr="004F29FB">
              <w:rPr>
                <w:rFonts w:ascii="Arial" w:hAnsi="Arial" w:cs="Arial"/>
                <w:b/>
                <w:i/>
                <w:szCs w:val="24"/>
              </w:rPr>
              <w:t>cumpra as regras!</w:t>
            </w:r>
          </w:p>
        </w:tc>
      </w:tr>
    </w:tbl>
    <w:p w:rsidR="00A711CA" w:rsidRDefault="00A711CA"/>
    <w:sectPr w:rsidR="00A711CA" w:rsidSect="00965ECE">
      <w:headerReference w:type="default" r:id="rId18"/>
      <w:footerReference w:type="default" r:id="rId1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CA" w:rsidRDefault="00A711CA" w:rsidP="00A711CA">
      <w:r>
        <w:separator/>
      </w:r>
    </w:p>
  </w:endnote>
  <w:endnote w:type="continuationSeparator" w:id="0">
    <w:p w:rsidR="00A711CA" w:rsidRDefault="00A711CA" w:rsidP="00A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CA" w:rsidRDefault="00F17515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17B8AA" wp14:editId="06141246">
          <wp:simplePos x="0" y="0"/>
          <wp:positionH relativeFrom="page">
            <wp:align>right</wp:align>
          </wp:positionH>
          <wp:positionV relativeFrom="paragraph">
            <wp:posOffset>-1608032</wp:posOffset>
          </wp:positionV>
          <wp:extent cx="7383547" cy="2206955"/>
          <wp:effectExtent l="0" t="0" r="8255" b="317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_word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547" cy="220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1CA">
      <w:rPr>
        <w:noProof/>
      </w:rPr>
      <w:drawing>
        <wp:anchor distT="0" distB="0" distL="114300" distR="114300" simplePos="0" relativeHeight="251660288" behindDoc="1" locked="0" layoutInCell="1" allowOverlap="1" wp14:anchorId="083898BA" wp14:editId="7E47C460">
          <wp:simplePos x="0" y="0"/>
          <wp:positionH relativeFrom="margin">
            <wp:posOffset>-546100</wp:posOffset>
          </wp:positionH>
          <wp:positionV relativeFrom="paragraph">
            <wp:posOffset>-424</wp:posOffset>
          </wp:positionV>
          <wp:extent cx="647065" cy="365125"/>
          <wp:effectExtent l="0" t="0" r="63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ief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1C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FC378E" wp14:editId="52EC2437">
              <wp:simplePos x="0" y="0"/>
              <wp:positionH relativeFrom="column">
                <wp:posOffset>329988</wp:posOffset>
              </wp:positionH>
              <wp:positionV relativeFrom="paragraph">
                <wp:posOffset>158115</wp:posOffset>
              </wp:positionV>
              <wp:extent cx="965200" cy="140462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1CA" w:rsidRPr="00F17515" w:rsidRDefault="00A711CA" w:rsidP="00A711CA">
                          <w:pPr>
                            <w:rPr>
                              <w:rFonts w:asciiTheme="majorHAnsi" w:hAnsiTheme="majorHAnsi"/>
                              <w:sz w:val="10"/>
                              <w:szCs w:val="16"/>
                            </w:rPr>
                          </w:pPr>
                          <w:r w:rsidRPr="00F17515">
                            <w:rPr>
                              <w:rFonts w:asciiTheme="majorHAnsi" w:hAnsiTheme="majorHAnsi"/>
                              <w:sz w:val="10"/>
                              <w:szCs w:val="16"/>
                            </w:rPr>
                            <w:t>WSP2019_Carlos Diogo</w:t>
                          </w:r>
                        </w:p>
                        <w:p w:rsidR="00A711CA" w:rsidRPr="00F17515" w:rsidRDefault="00A711CA" w:rsidP="00A711CA">
                          <w:pPr>
                            <w:rPr>
                              <w:sz w:val="16"/>
                            </w:rPr>
                          </w:pPr>
                          <w:r w:rsidRPr="00F17515">
                            <w:rPr>
                              <w:rFonts w:asciiTheme="majorHAnsi" w:hAnsiTheme="majorHAnsi"/>
                              <w:sz w:val="10"/>
                              <w:szCs w:val="16"/>
                            </w:rPr>
                            <w:t>Data: 2019-02-09 – 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FC378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pt;margin-top:12.45pt;width:7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" filled="f" stroked="f">
              <v:textbox style="mso-fit-shape-to-text:t">
                <w:txbxContent>
                  <w:p w:rsidR="00A711CA" w:rsidRPr="00F17515" w:rsidRDefault="00A711CA" w:rsidP="00A711CA">
                    <w:pPr>
                      <w:rPr>
                        <w:rFonts w:asciiTheme="majorHAnsi" w:hAnsiTheme="majorHAnsi"/>
                        <w:sz w:val="10"/>
                        <w:szCs w:val="16"/>
                      </w:rPr>
                    </w:pPr>
                    <w:r w:rsidRPr="00F17515">
                      <w:rPr>
                        <w:rFonts w:asciiTheme="majorHAnsi" w:hAnsiTheme="majorHAnsi"/>
                        <w:sz w:val="10"/>
                        <w:szCs w:val="16"/>
                      </w:rPr>
                      <w:t>WSP2019_Carlos Diogo</w:t>
                    </w:r>
                  </w:p>
                  <w:p w:rsidR="00A711CA" w:rsidRPr="00F17515" w:rsidRDefault="00A711CA" w:rsidP="00A711CA">
                    <w:pPr>
                      <w:rPr>
                        <w:sz w:val="16"/>
                      </w:rPr>
                    </w:pPr>
                    <w:r w:rsidRPr="00F17515">
                      <w:rPr>
                        <w:rFonts w:asciiTheme="majorHAnsi" w:hAnsiTheme="majorHAnsi"/>
                        <w:sz w:val="10"/>
                        <w:szCs w:val="16"/>
                      </w:rPr>
                      <w:t>Data: 2019-02-09 – v1.0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711CA" w:rsidRPr="00A711C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5215C15" wp14:editId="4BD686D1">
              <wp:simplePos x="0" y="0"/>
              <wp:positionH relativeFrom="page">
                <wp:posOffset>2620010</wp:posOffset>
              </wp:positionH>
              <wp:positionV relativeFrom="paragraph">
                <wp:posOffset>74295</wp:posOffset>
              </wp:positionV>
              <wp:extent cx="2421890" cy="1404620"/>
              <wp:effectExtent l="0" t="0" r="0" b="0"/>
              <wp:wrapSquare wrapText="bothSides"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1CA" w:rsidRPr="00644CE6" w:rsidRDefault="00A711CA" w:rsidP="00A711CA">
                          <w:pPr>
                            <w:jc w:val="center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© WorldS</w:t>
                          </w:r>
                          <w:r w:rsidRPr="00644CE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kills Portugal. Todos os direitos reservados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550635" w:rsidRPr="00550635" w:rsidRDefault="00A711CA" w:rsidP="00550635">
                          <w:pPr>
                            <w:jc w:val="center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4"/>
                              <w:szCs w:val="16"/>
                            </w:rPr>
                            <w:t>[</w:t>
                          </w:r>
                          <w:r w:rsidR="00550635" w:rsidRPr="00550635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Produção e Transformação de Compósitos</w:t>
                          </w:r>
                        </w:p>
                        <w:p w:rsidR="00A711CA" w:rsidRDefault="00B21E5A" w:rsidP="00A711CA">
                          <w:pPr>
                            <w:jc w:val="center"/>
                          </w:pPr>
                          <w:r w:rsidRPr="00B21E5A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- Ficha de Segurança</w:t>
                          </w:r>
                          <w:r w:rsidR="00A711CA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15C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6.3pt;margin-top:5.85pt;width:190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" filled="f" stroked="f">
              <v:textbox style="mso-fit-shape-to-text:t">
                <w:txbxContent>
                  <w:p w:rsidR="00A711CA" w:rsidRPr="00644CE6" w:rsidRDefault="00A711CA" w:rsidP="00A711CA">
                    <w:pPr>
                      <w:jc w:val="center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© WorldS</w:t>
                    </w:r>
                    <w:r w:rsidRPr="00644CE6">
                      <w:rPr>
                        <w:rFonts w:asciiTheme="majorHAnsi" w:hAnsiTheme="majorHAnsi"/>
                        <w:sz w:val="16"/>
                        <w:szCs w:val="16"/>
                      </w:rPr>
                      <w:t>kills Portugal. Todos os direitos reservados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</w:t>
                    </w:r>
                  </w:p>
                  <w:p w:rsidR="00550635" w:rsidRPr="00550635" w:rsidRDefault="00A711CA" w:rsidP="00550635">
                    <w:pPr>
                      <w:jc w:val="center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4"/>
                        <w:szCs w:val="16"/>
                      </w:rPr>
                      <w:t>[</w:t>
                    </w:r>
                    <w:r w:rsidR="00550635" w:rsidRPr="00550635">
                      <w:rPr>
                        <w:rFonts w:asciiTheme="majorHAnsi" w:hAnsiTheme="majorHAnsi"/>
                        <w:sz w:val="16"/>
                        <w:szCs w:val="16"/>
                      </w:rPr>
                      <w:t>Produção e Transformação de Compósitos</w:t>
                    </w:r>
                  </w:p>
                  <w:p w:rsidR="00A711CA" w:rsidRDefault="00B21E5A" w:rsidP="00A711CA">
                    <w:pPr>
                      <w:jc w:val="center"/>
                    </w:pPr>
                    <w:r w:rsidRPr="00B21E5A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- Ficha de Segurança</w:t>
                    </w:r>
                    <w:r w:rsidR="00A711CA">
                      <w:rPr>
                        <w:rFonts w:asciiTheme="majorHAnsi" w:hAnsiTheme="majorHAnsi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CA" w:rsidRDefault="00A711CA" w:rsidP="00A711CA">
      <w:r>
        <w:separator/>
      </w:r>
    </w:p>
  </w:footnote>
  <w:footnote w:type="continuationSeparator" w:id="0">
    <w:p w:rsidR="00A711CA" w:rsidRDefault="00A711CA" w:rsidP="00A7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85" w:rsidRDefault="00F17515">
    <w:pPr>
      <w:pStyle w:val="Cabealho"/>
    </w:pPr>
    <w:r w:rsidRPr="00C00ED9">
      <w:rPr>
        <w:noProof/>
      </w:rPr>
      <w:drawing>
        <wp:anchor distT="0" distB="0" distL="114300" distR="114300" simplePos="0" relativeHeight="251667456" behindDoc="1" locked="0" layoutInCell="1" allowOverlap="1" wp14:anchorId="3D148FC8" wp14:editId="58DCBF33">
          <wp:simplePos x="0" y="0"/>
          <wp:positionH relativeFrom="page">
            <wp:align>left</wp:align>
          </wp:positionH>
          <wp:positionV relativeFrom="paragraph">
            <wp:posOffset>-440902</wp:posOffset>
          </wp:positionV>
          <wp:extent cx="7601585" cy="215646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_word_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215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D7B47"/>
    <w:multiLevelType w:val="hybridMultilevel"/>
    <w:tmpl w:val="45648CC4"/>
    <w:lvl w:ilvl="0" w:tplc="0816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346B2B19"/>
    <w:multiLevelType w:val="hybridMultilevel"/>
    <w:tmpl w:val="38E067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3851"/>
    <w:multiLevelType w:val="hybridMultilevel"/>
    <w:tmpl w:val="42B0DCFC"/>
    <w:lvl w:ilvl="0" w:tplc="58D8DB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D3B6F"/>
    <w:multiLevelType w:val="hybridMultilevel"/>
    <w:tmpl w:val="99BE8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10602"/>
    <w:multiLevelType w:val="hybridMultilevel"/>
    <w:tmpl w:val="67F486D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CA"/>
    <w:rsid w:val="00047A3D"/>
    <w:rsid w:val="00062E9D"/>
    <w:rsid w:val="000D0688"/>
    <w:rsid w:val="00152FF4"/>
    <w:rsid w:val="001C6C7E"/>
    <w:rsid w:val="002302E1"/>
    <w:rsid w:val="003D3949"/>
    <w:rsid w:val="003D6BA9"/>
    <w:rsid w:val="004B113B"/>
    <w:rsid w:val="00550635"/>
    <w:rsid w:val="0058117E"/>
    <w:rsid w:val="005922BA"/>
    <w:rsid w:val="00625EE4"/>
    <w:rsid w:val="006D07E8"/>
    <w:rsid w:val="007C77D6"/>
    <w:rsid w:val="007D0D2B"/>
    <w:rsid w:val="008F5D32"/>
    <w:rsid w:val="00965ECE"/>
    <w:rsid w:val="009C375E"/>
    <w:rsid w:val="009D0C52"/>
    <w:rsid w:val="009E6685"/>
    <w:rsid w:val="00A711CA"/>
    <w:rsid w:val="00AA4340"/>
    <w:rsid w:val="00B21E5A"/>
    <w:rsid w:val="00BC108F"/>
    <w:rsid w:val="00C2551A"/>
    <w:rsid w:val="00CB3FD4"/>
    <w:rsid w:val="00DE0B83"/>
    <w:rsid w:val="00DF00E9"/>
    <w:rsid w:val="00F1460E"/>
    <w:rsid w:val="00F17515"/>
    <w:rsid w:val="00FA4763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8A4CCD8"/>
  <w15:chartTrackingRefBased/>
  <w15:docId w15:val="{1F3E1CBA-19FD-46CE-B57A-C0A9F94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E9D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A711C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A711CA"/>
  </w:style>
  <w:style w:type="paragraph" w:styleId="Rodap">
    <w:name w:val="footer"/>
    <w:basedOn w:val="Normal"/>
    <w:link w:val="RodapCarter"/>
    <w:uiPriority w:val="99"/>
    <w:unhideWhenUsed/>
    <w:rsid w:val="00A711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11CA"/>
  </w:style>
  <w:style w:type="character" w:customStyle="1" w:styleId="exp">
    <w:name w:val="exp"/>
    <w:basedOn w:val="Tipodeletrapredefinidodopargrafo"/>
    <w:rsid w:val="00062E9D"/>
  </w:style>
  <w:style w:type="character" w:customStyle="1" w:styleId="shorttext1">
    <w:name w:val="short_text1"/>
    <w:rsid w:val="00062E9D"/>
    <w:rPr>
      <w:sz w:val="38"/>
      <w:szCs w:val="38"/>
    </w:rPr>
  </w:style>
  <w:style w:type="paragraph" w:styleId="PargrafodaLista">
    <w:name w:val="List Paragraph"/>
    <w:basedOn w:val="Normal"/>
    <w:uiPriority w:val="34"/>
    <w:qFormat/>
    <w:rsid w:val="00F1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Diogo</dc:creator>
  <cp:keywords/>
  <dc:description/>
  <cp:lastModifiedBy>Carlos Diogo</cp:lastModifiedBy>
  <cp:revision>3</cp:revision>
  <dcterms:created xsi:type="dcterms:W3CDTF">2019-09-11T15:19:00Z</dcterms:created>
  <dcterms:modified xsi:type="dcterms:W3CDTF">2019-09-11T15:40:00Z</dcterms:modified>
</cp:coreProperties>
</file>